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pPr>
      <w:r>
        <w:t>Татарстан Республикасы</w:t>
      </w:r>
    </w:p>
    <w:p>
      <w:pPr>
        <w:ind w:firstLine="0"/>
        <w:jc w:val="center"/>
      </w:pPr>
      <w:r>
        <w:t>Әлмәт муниципаль районы</w:t>
      </w:r>
    </w:p>
    <w:p>
      <w:pPr>
        <w:ind w:firstLine="0"/>
        <w:jc w:val="center"/>
      </w:pPr>
      <w:r>
        <w:rPr>
          <w:lang w:val="tt-RU"/>
        </w:rPr>
        <w:t>Түбән Абдул</w:t>
      </w:r>
      <w:r>
        <w:t xml:space="preserve"> авыл башкарма комитеты</w:t>
      </w:r>
    </w:p>
    <w:p>
      <w:pPr>
        <w:ind w:firstLine="0"/>
        <w:jc w:val="center"/>
      </w:pPr>
    </w:p>
    <w:p>
      <w:pPr>
        <w:ind w:firstLine="0"/>
        <w:jc w:val="center"/>
        <w:rPr>
          <w:lang w:val="tt-RU"/>
        </w:rPr>
      </w:pPr>
      <w:r>
        <w:t>КАРАР</w:t>
      </w:r>
      <w:r>
        <w:rPr>
          <w:lang w:val="tt-RU"/>
        </w:rPr>
        <w:t>Ы</w:t>
      </w:r>
    </w:p>
    <w:p>
      <w:pPr>
        <w:ind w:firstLine="0"/>
        <w:jc w:val="center"/>
      </w:pPr>
    </w:p>
    <w:p>
      <w:pPr>
        <w:ind w:firstLine="0"/>
      </w:pPr>
      <w:r>
        <w:t xml:space="preserve"> 01 август 2023 ел</w:t>
      </w:r>
      <w:r>
        <w:tab/>
      </w:r>
      <w:r>
        <w:tab/>
      </w:r>
      <w:r>
        <w:tab/>
      </w:r>
      <w:r>
        <w:tab/>
      </w:r>
      <w:r>
        <w:tab/>
      </w:r>
      <w:r>
        <w:tab/>
      </w:r>
      <w:r>
        <w:tab/>
      </w:r>
      <w:r>
        <w:tab/>
      </w:r>
      <w:r>
        <w:t xml:space="preserve">                     №</w:t>
      </w:r>
      <w:r>
        <w:rPr>
          <w:lang w:val="tt-RU"/>
        </w:rPr>
        <w:t xml:space="preserve"> </w:t>
      </w:r>
      <w:r>
        <w:t>6</w:t>
      </w:r>
    </w:p>
    <w:p>
      <w:pPr>
        <w:ind w:firstLine="0"/>
        <w:rPr>
          <w:lang w:val="tt-RU"/>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04" w:type="dxa"/>
          </w:tcPr>
          <w:p>
            <w:pPr>
              <w:ind w:right="-1" w:firstLine="0"/>
            </w:pPr>
            <w:r>
              <w:t>Татарстан Республикасы Әлмәт муниципаль</w:t>
            </w:r>
          </w:p>
          <w:p>
            <w:pPr>
              <w:ind w:right="-1" w:firstLine="0"/>
            </w:pPr>
            <w:r>
              <w:t>районы Түбән Абдул авыл башкарма комитетының</w:t>
            </w:r>
          </w:p>
          <w:p>
            <w:pPr>
              <w:ind w:right="-1" w:firstLine="0"/>
            </w:pPr>
            <w:r>
              <w:t>«Әлмәт муниципаль районы Түбән Абдул авыл</w:t>
            </w:r>
          </w:p>
          <w:p>
            <w:pPr>
              <w:ind w:right="-1" w:firstLine="0"/>
            </w:pPr>
            <w:r>
              <w:t>башкарма комитетының «Татарстан Республикасы</w:t>
            </w:r>
          </w:p>
          <w:p>
            <w:pPr>
              <w:ind w:right="-1" w:firstLine="0"/>
            </w:pPr>
            <w:r>
              <w:t>Әлмәт муниципаль районы Түбән Абдул авыл</w:t>
            </w:r>
          </w:p>
          <w:p>
            <w:pPr>
              <w:ind w:right="-1" w:firstLine="0"/>
            </w:pPr>
            <w:r>
              <w:t>Башкарма комитетында муниципаль хезмәткәрләр</w:t>
            </w:r>
          </w:p>
          <w:p>
            <w:pPr>
              <w:ind w:right="-1" w:firstLine="0"/>
            </w:pPr>
            <w:r>
              <w:t>реестрын алып бару тәртибе турында» 2011 елның</w:t>
            </w:r>
          </w:p>
          <w:p>
            <w:pPr>
              <w:ind w:right="-1" w:firstLine="0"/>
            </w:pPr>
            <w:r>
              <w:t>01 сентябрендәге 11 номерлы карарының үз көчен</w:t>
            </w:r>
          </w:p>
          <w:p>
            <w:pPr>
              <w:ind w:right="-1" w:firstLine="0"/>
            </w:pPr>
            <w:r>
              <w:t>югалтуын тану хакында» 2023 елның 17 апрелендәге</w:t>
            </w:r>
            <w:r>
              <w:rPr>
                <w:lang w:val="tt-RU"/>
              </w:rPr>
              <w:t xml:space="preserve"> </w:t>
            </w:r>
            <w:r>
              <w:t>3 номерлы карарына үзгәрешләр кертү турында</w:t>
            </w:r>
          </w:p>
          <w:p>
            <w:pPr>
              <w:ind w:right="-1" w:firstLine="709"/>
            </w:pPr>
          </w:p>
          <w:p>
            <w:pPr>
              <w:ind w:firstLine="0"/>
              <w:rPr>
                <w:lang w:val="tt-RU"/>
              </w:rPr>
            </w:pPr>
          </w:p>
        </w:tc>
      </w:tr>
    </w:tbl>
    <w:p>
      <w:pPr>
        <w:ind w:firstLine="709"/>
      </w:pPr>
      <w:r>
        <w:t>Төгәлләштерү тәртибендә</w:t>
      </w:r>
    </w:p>
    <w:p>
      <w:pPr>
        <w:ind w:firstLine="709"/>
      </w:pPr>
    </w:p>
    <w:p>
      <w:pPr>
        <w:ind w:firstLine="0"/>
        <w:jc w:val="center"/>
      </w:pPr>
      <w:r>
        <w:rPr>
          <w:lang w:val="tt-RU"/>
        </w:rPr>
        <w:t>Түбән Абдул</w:t>
      </w:r>
      <w:r>
        <w:t xml:space="preserve"> авыл башкарма комитеты</w:t>
      </w:r>
    </w:p>
    <w:p>
      <w:pPr>
        <w:ind w:firstLine="0"/>
        <w:jc w:val="center"/>
        <w:rPr>
          <w:color w:val="auto"/>
        </w:rPr>
      </w:pPr>
      <w:r>
        <w:t>КАРАР</w:t>
      </w:r>
      <w:r>
        <w:rPr>
          <w:color w:val="auto"/>
          <w:lang w:val="tt-RU"/>
        </w:rPr>
        <w:t xml:space="preserve"> БИРӘ</w:t>
      </w:r>
      <w:r>
        <w:rPr>
          <w:color w:val="auto"/>
        </w:rPr>
        <w:t>:</w:t>
      </w:r>
    </w:p>
    <w:p>
      <w:pPr>
        <w:ind w:firstLine="709"/>
      </w:pPr>
    </w:p>
    <w:p>
      <w:pPr>
        <w:tabs>
          <w:tab w:val="left" w:pos="851"/>
        </w:tabs>
        <w:autoSpaceDE/>
        <w:autoSpaceDN/>
        <w:adjustRightInd/>
        <w:ind w:firstLineChars="300"/>
        <w:rPr>
          <w:lang w:val="tt-RU"/>
        </w:rPr>
      </w:pPr>
      <w:r>
        <w:t>1.Татарстан Республикасы Әлмәт муниципаль районы Түбән Абдул авыл башкарма комитетының «Әлмәт муниципаль районы Түбән Абдул авыл башкарма комитетының «Татарстан Республикасы Әлмәт муниципаль районы Түбән Абдул авыл Башкарма комитетында муниципаль хезмәткәрләр реестрын алып бару тәртибе турында»</w:t>
      </w:r>
      <w:r>
        <w:rPr>
          <w:lang w:val="tt-RU"/>
        </w:rPr>
        <w:t xml:space="preserve"> </w:t>
      </w:r>
      <w:r>
        <w:t>2011 елның 01 сентябрендәге 11 номерлы карарының үз көчен югалтуын тану хакында» 2023 елның 17 апрелендәге 3 номерлы карарына түбәндәге үзгәрешләрне кертергә:</w:t>
      </w:r>
      <w:r>
        <w:rPr>
          <w:lang w:val="tt-RU"/>
        </w:rPr>
        <w:t xml:space="preserve"> </w:t>
      </w:r>
    </w:p>
    <w:p>
      <w:pPr>
        <w:tabs>
          <w:tab w:val="left" w:pos="851"/>
        </w:tabs>
        <w:autoSpaceDE/>
        <w:autoSpaceDN/>
        <w:adjustRightInd/>
        <w:ind w:firstLineChars="300"/>
        <w:rPr>
          <w:color w:val="auto"/>
          <w:lang w:val="tt-RU"/>
        </w:rPr>
      </w:pPr>
      <w:r>
        <w:rPr>
          <w:lang w:val="tt-RU"/>
        </w:rPr>
        <w:t>карарның атамасы</w:t>
      </w:r>
      <w:r>
        <w:rPr>
          <w:color w:val="auto"/>
          <w:lang w:val="tt-RU"/>
        </w:rPr>
        <w:t>нда «2011 елның 01 сентябрендәге 11 номерлы» сүзләрен «2011 елның 06 сентябрендәге 9 номерлы» сүзләре белән алмаштырырга;</w:t>
      </w:r>
    </w:p>
    <w:p>
      <w:pPr>
        <w:tabs>
          <w:tab w:val="left" w:pos="851"/>
        </w:tabs>
        <w:autoSpaceDE/>
        <w:autoSpaceDN/>
        <w:adjustRightInd/>
        <w:ind w:firstLine="600" w:firstLineChars="250"/>
        <w:rPr>
          <w:color w:val="auto"/>
          <w:lang w:val="tt-RU"/>
        </w:rPr>
      </w:pPr>
      <w:r>
        <w:rPr>
          <w:color w:val="auto"/>
          <w:lang w:val="tt-RU"/>
        </w:rPr>
        <w:t>карарның 1 пунктында «2011 елның 01 сентябрендәге 11 номерлы сүзләрен «2011 елның 06 сентябрендәге 9 номерлы» сүзләре белән алмаштырырга.</w:t>
      </w:r>
    </w:p>
    <w:p>
      <w:pPr>
        <w:widowControl/>
        <w:autoSpaceDE/>
        <w:autoSpaceDN/>
        <w:adjustRightInd/>
        <w:rPr>
          <w:rFonts w:eastAsiaTheme="minorEastAsia"/>
          <w:color w:val="auto"/>
          <w:lang w:val="tt-RU"/>
        </w:rPr>
      </w:pPr>
      <w:r>
        <w:rPr>
          <w:rFonts w:eastAsiaTheme="minorEastAsia"/>
          <w:color w:val="auto"/>
          <w:lang w:val="tt-RU"/>
        </w:rPr>
        <w:t xml:space="preserve"> 2. Әлеге карарны </w:t>
      </w:r>
      <w:r>
        <w:rPr>
          <w:color w:val="auto"/>
          <w:lang w:val="tt-RU"/>
        </w:rPr>
        <w:t>Түбән Абдул авылы, Ленин урамы, 92 нче йорт, Кзыл Кеч авылы, Кзыл Кеч урамы, 12 нче  йорт</w:t>
      </w:r>
      <w:r>
        <w:rPr>
          <w:rFonts w:eastAsiaTheme="minorEastAsia"/>
          <w:color w:val="auto"/>
          <w:lang w:val="tt-RU"/>
        </w:rPr>
        <w:t xml:space="preserve"> территориясендә урнашкан махсус мәгълүмат стен</w:t>
      </w:r>
      <w:bookmarkStart w:id="0" w:name="_GoBack"/>
      <w:bookmarkEnd w:id="0"/>
      <w:r>
        <w:rPr>
          <w:rFonts w:eastAsiaTheme="minorEastAsia"/>
          <w:color w:val="auto"/>
          <w:lang w:val="tt-RU"/>
        </w:rPr>
        <w:t xml:space="preserve">дларында игълан итәргә, «Татарстан Республикасы хокукый мәгълүматларының рәсми порталында» (PRAVO.TATARSTAN.RU) һәм Әлмәт муниципаль районы сайтында </w:t>
      </w:r>
      <w:r>
        <w:rPr>
          <w:color w:val="auto"/>
          <w:lang w:val="tt-RU"/>
        </w:rPr>
        <w:t>«</w:t>
      </w:r>
      <w:r>
        <w:rPr>
          <w:rFonts w:eastAsiaTheme="minorEastAsia"/>
          <w:color w:val="auto"/>
          <w:lang w:val="tt-RU"/>
        </w:rPr>
        <w:t>Интернет</w:t>
      </w:r>
      <w:r>
        <w:rPr>
          <w:color w:val="auto"/>
          <w:lang w:val="tt-RU"/>
        </w:rPr>
        <w:t>»</w:t>
      </w:r>
      <w:r>
        <w:rPr>
          <w:rFonts w:eastAsiaTheme="minorEastAsia"/>
          <w:color w:val="auto"/>
          <w:lang w:val="tt-RU"/>
        </w:rPr>
        <w:t xml:space="preserve"> мәгълүмати-телекоммуникацион челтәрендә урнаштырырга.</w:t>
      </w:r>
    </w:p>
    <w:p>
      <w:pPr>
        <w:widowControl/>
        <w:autoSpaceDE/>
        <w:autoSpaceDN/>
        <w:adjustRightInd/>
        <w:ind w:firstLine="709"/>
        <w:rPr>
          <w:rFonts w:eastAsiaTheme="minorEastAsia"/>
          <w:color w:val="auto"/>
          <w:lang w:val="tt-RU"/>
        </w:rPr>
      </w:pPr>
      <w:r>
        <w:rPr>
          <w:rFonts w:eastAsiaTheme="minorEastAsia"/>
          <w:color w:val="auto"/>
          <w:lang w:val="tt-RU"/>
        </w:rPr>
        <w:t>3. Әлеге карар рәсми рәвештә басылып чыкканнан (халыкка җиткерелгәннән) соң үз көченә керә.</w:t>
      </w:r>
    </w:p>
    <w:p>
      <w:pPr>
        <w:widowControl/>
        <w:autoSpaceDE/>
        <w:autoSpaceDN/>
        <w:adjustRightInd/>
        <w:ind w:firstLine="709"/>
        <w:rPr>
          <w:rFonts w:eastAsiaTheme="minorEastAsia"/>
          <w:color w:val="auto"/>
          <w:lang w:val="tt-RU"/>
        </w:rPr>
      </w:pPr>
      <w:r>
        <w:rPr>
          <w:rFonts w:eastAsiaTheme="minorEastAsia"/>
          <w:color w:val="auto"/>
          <w:lang w:val="tt-RU"/>
        </w:rPr>
        <w:t>4. Әлеге карарның үтәлешен контрольдә тотуны үземдә калдырам.</w:t>
      </w:r>
    </w:p>
    <w:p>
      <w:pPr>
        <w:ind w:firstLine="0"/>
        <w:outlineLvl w:val="0"/>
        <w:rPr>
          <w:rFonts w:eastAsia="Calibri"/>
          <w:color w:val="auto"/>
          <w:lang w:val="tt-RU" w:eastAsia="en-US"/>
        </w:rPr>
      </w:pPr>
    </w:p>
    <w:p>
      <w:pPr>
        <w:tabs>
          <w:tab w:val="left" w:pos="851"/>
        </w:tabs>
        <w:autoSpaceDE/>
        <w:autoSpaceDN/>
        <w:adjustRightInd/>
        <w:ind w:firstLine="0"/>
        <w:rPr>
          <w:color w:val="auto"/>
          <w:lang w:val="tt-RU"/>
        </w:rPr>
      </w:pPr>
    </w:p>
    <w:p>
      <w:pPr>
        <w:widowControl/>
        <w:ind w:firstLine="0"/>
        <w:rPr>
          <w:color w:val="auto"/>
          <w:lang w:val="tt-RU"/>
        </w:rPr>
      </w:pPr>
      <w:r>
        <w:rPr>
          <w:color w:val="auto"/>
          <w:lang w:val="tt-RU"/>
        </w:rPr>
        <w:t xml:space="preserve">Түбән Абдул авыл </w:t>
      </w:r>
    </w:p>
    <w:p>
      <w:pPr>
        <w:widowControl/>
        <w:ind w:firstLine="0"/>
        <w:rPr>
          <w:color w:val="auto"/>
          <w:lang w:val="tt-RU"/>
        </w:rPr>
      </w:pPr>
      <w:r>
        <w:rPr>
          <w:color w:val="auto"/>
          <w:lang w:val="tt-RU"/>
        </w:rPr>
        <w:t>башкарма комитеты җитәкчесе                                                                 Р.Р. Юнысов</w:t>
      </w:r>
    </w:p>
    <w:p>
      <w:pPr>
        <w:tabs>
          <w:tab w:val="left" w:pos="851"/>
        </w:tabs>
        <w:autoSpaceDE/>
        <w:autoSpaceDN/>
        <w:adjustRightInd/>
        <w:ind w:firstLine="0"/>
        <w:rPr>
          <w:color w:val="auto"/>
          <w:lang w:eastAsia="en-US"/>
        </w:rPr>
      </w:pPr>
    </w:p>
    <w:sectPr>
      <w:headerReference r:id="rId3" w:type="default"/>
      <w:pgSz w:w="11900" w:h="16800"/>
      <w:pgMar w:top="993" w:right="985" w:bottom="1134" w:left="1560" w:header="720" w:footer="369"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mbria">
    <w:panose1 w:val="02040503050406030204"/>
    <w:charset w:val="CC"/>
    <w:family w:val="roman"/>
    <w:pitch w:val="default"/>
    <w:sig w:usb0="E00002FF" w:usb1="400004FF" w:usb2="00000000" w:usb3="00000000" w:csb0="2000019F" w:csb1="00000000"/>
  </w:font>
  <w:font w:name="Calibri Light">
    <w:panose1 w:val="020F0302020204030204"/>
    <w:charset w:val="CC"/>
    <w:family w:val="swiss"/>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CC"/>
    <w:rsid w:val="00006476"/>
    <w:rsid w:val="00024A07"/>
    <w:rsid w:val="00027BFA"/>
    <w:rsid w:val="000362BC"/>
    <w:rsid w:val="00037E4B"/>
    <w:rsid w:val="00041F9A"/>
    <w:rsid w:val="000421B0"/>
    <w:rsid w:val="000B2771"/>
    <w:rsid w:val="000C12DD"/>
    <w:rsid w:val="000C543B"/>
    <w:rsid w:val="000D66D8"/>
    <w:rsid w:val="000D72E3"/>
    <w:rsid w:val="000E0D77"/>
    <w:rsid w:val="000F26A8"/>
    <w:rsid w:val="000F4A9B"/>
    <w:rsid w:val="00122F57"/>
    <w:rsid w:val="00125858"/>
    <w:rsid w:val="0014584B"/>
    <w:rsid w:val="00147A16"/>
    <w:rsid w:val="0016555E"/>
    <w:rsid w:val="00170096"/>
    <w:rsid w:val="001B0E9A"/>
    <w:rsid w:val="001C36F7"/>
    <w:rsid w:val="001D3ACD"/>
    <w:rsid w:val="001E3B17"/>
    <w:rsid w:val="00200AAA"/>
    <w:rsid w:val="00201488"/>
    <w:rsid w:val="0022021C"/>
    <w:rsid w:val="00222A03"/>
    <w:rsid w:val="00235207"/>
    <w:rsid w:val="002445CA"/>
    <w:rsid w:val="00247968"/>
    <w:rsid w:val="00255518"/>
    <w:rsid w:val="00255EC7"/>
    <w:rsid w:val="0026720F"/>
    <w:rsid w:val="00270A95"/>
    <w:rsid w:val="002744DC"/>
    <w:rsid w:val="0028278A"/>
    <w:rsid w:val="00283D27"/>
    <w:rsid w:val="002B578D"/>
    <w:rsid w:val="002C46EA"/>
    <w:rsid w:val="002F0DE0"/>
    <w:rsid w:val="002F5875"/>
    <w:rsid w:val="00313BF8"/>
    <w:rsid w:val="00320B0E"/>
    <w:rsid w:val="003211BA"/>
    <w:rsid w:val="003441CC"/>
    <w:rsid w:val="0035001C"/>
    <w:rsid w:val="00397CD8"/>
    <w:rsid w:val="003A2C4A"/>
    <w:rsid w:val="003A5091"/>
    <w:rsid w:val="003D2CC7"/>
    <w:rsid w:val="003E32AF"/>
    <w:rsid w:val="003E73D4"/>
    <w:rsid w:val="00406520"/>
    <w:rsid w:val="004100E6"/>
    <w:rsid w:val="004222C1"/>
    <w:rsid w:val="0042558D"/>
    <w:rsid w:val="00434F7B"/>
    <w:rsid w:val="004429DC"/>
    <w:rsid w:val="00453D43"/>
    <w:rsid w:val="0047392C"/>
    <w:rsid w:val="00491FF8"/>
    <w:rsid w:val="00493A36"/>
    <w:rsid w:val="004972AE"/>
    <w:rsid w:val="004A0A7F"/>
    <w:rsid w:val="004A4BF9"/>
    <w:rsid w:val="004A52E0"/>
    <w:rsid w:val="004C7583"/>
    <w:rsid w:val="004F00D9"/>
    <w:rsid w:val="004F09F5"/>
    <w:rsid w:val="004F5347"/>
    <w:rsid w:val="004F79E4"/>
    <w:rsid w:val="005124E5"/>
    <w:rsid w:val="00527D4E"/>
    <w:rsid w:val="0053078C"/>
    <w:rsid w:val="00544477"/>
    <w:rsid w:val="005468C5"/>
    <w:rsid w:val="0055449C"/>
    <w:rsid w:val="00560B3C"/>
    <w:rsid w:val="0057283C"/>
    <w:rsid w:val="005870A9"/>
    <w:rsid w:val="0059459E"/>
    <w:rsid w:val="00594D0A"/>
    <w:rsid w:val="005A056B"/>
    <w:rsid w:val="005C36A5"/>
    <w:rsid w:val="005C3D84"/>
    <w:rsid w:val="00602B81"/>
    <w:rsid w:val="00654247"/>
    <w:rsid w:val="00654AAE"/>
    <w:rsid w:val="00661DFB"/>
    <w:rsid w:val="00676434"/>
    <w:rsid w:val="00690BCC"/>
    <w:rsid w:val="0069456B"/>
    <w:rsid w:val="006A004F"/>
    <w:rsid w:val="006A3E7C"/>
    <w:rsid w:val="006B5A3F"/>
    <w:rsid w:val="006C624F"/>
    <w:rsid w:val="006E717B"/>
    <w:rsid w:val="006E71A1"/>
    <w:rsid w:val="006F1281"/>
    <w:rsid w:val="00725318"/>
    <w:rsid w:val="00731412"/>
    <w:rsid w:val="007371CF"/>
    <w:rsid w:val="00743CCF"/>
    <w:rsid w:val="00777DC0"/>
    <w:rsid w:val="00792043"/>
    <w:rsid w:val="0079763D"/>
    <w:rsid w:val="007B5F0C"/>
    <w:rsid w:val="007C199E"/>
    <w:rsid w:val="007D73C5"/>
    <w:rsid w:val="007E117B"/>
    <w:rsid w:val="007E5D45"/>
    <w:rsid w:val="007F14C2"/>
    <w:rsid w:val="007F709C"/>
    <w:rsid w:val="00812AAB"/>
    <w:rsid w:val="008148A0"/>
    <w:rsid w:val="008169A6"/>
    <w:rsid w:val="00820348"/>
    <w:rsid w:val="00822940"/>
    <w:rsid w:val="0083205D"/>
    <w:rsid w:val="008603EB"/>
    <w:rsid w:val="00866EBD"/>
    <w:rsid w:val="00867FEF"/>
    <w:rsid w:val="00896422"/>
    <w:rsid w:val="008A4584"/>
    <w:rsid w:val="008C563D"/>
    <w:rsid w:val="008C6939"/>
    <w:rsid w:val="008E3D21"/>
    <w:rsid w:val="008F0C1C"/>
    <w:rsid w:val="008F103D"/>
    <w:rsid w:val="008F459E"/>
    <w:rsid w:val="00900082"/>
    <w:rsid w:val="0090235D"/>
    <w:rsid w:val="00902C8A"/>
    <w:rsid w:val="00913E1D"/>
    <w:rsid w:val="00916565"/>
    <w:rsid w:val="0092597E"/>
    <w:rsid w:val="00941A1B"/>
    <w:rsid w:val="00964937"/>
    <w:rsid w:val="00965B5E"/>
    <w:rsid w:val="009803C4"/>
    <w:rsid w:val="009874DB"/>
    <w:rsid w:val="0099791A"/>
    <w:rsid w:val="009A088F"/>
    <w:rsid w:val="009C2A45"/>
    <w:rsid w:val="009D493F"/>
    <w:rsid w:val="009E6AA2"/>
    <w:rsid w:val="009F1B87"/>
    <w:rsid w:val="009F1F6E"/>
    <w:rsid w:val="009F77B3"/>
    <w:rsid w:val="00A10CEE"/>
    <w:rsid w:val="00A16865"/>
    <w:rsid w:val="00A225CC"/>
    <w:rsid w:val="00A527C5"/>
    <w:rsid w:val="00A551E1"/>
    <w:rsid w:val="00A553AD"/>
    <w:rsid w:val="00A67603"/>
    <w:rsid w:val="00A7314F"/>
    <w:rsid w:val="00A763BA"/>
    <w:rsid w:val="00A9106D"/>
    <w:rsid w:val="00A92E68"/>
    <w:rsid w:val="00AB7C64"/>
    <w:rsid w:val="00AC3F1A"/>
    <w:rsid w:val="00AC5813"/>
    <w:rsid w:val="00AD63B3"/>
    <w:rsid w:val="00AF17FE"/>
    <w:rsid w:val="00B00FFB"/>
    <w:rsid w:val="00B111C1"/>
    <w:rsid w:val="00B32C52"/>
    <w:rsid w:val="00B54DA5"/>
    <w:rsid w:val="00B60ED5"/>
    <w:rsid w:val="00B61E5E"/>
    <w:rsid w:val="00B8123D"/>
    <w:rsid w:val="00B8715E"/>
    <w:rsid w:val="00BB15F1"/>
    <w:rsid w:val="00BC7BF7"/>
    <w:rsid w:val="00BF0E85"/>
    <w:rsid w:val="00C03883"/>
    <w:rsid w:val="00C133AA"/>
    <w:rsid w:val="00C17A72"/>
    <w:rsid w:val="00C327BF"/>
    <w:rsid w:val="00C50E47"/>
    <w:rsid w:val="00C544CA"/>
    <w:rsid w:val="00C55DE6"/>
    <w:rsid w:val="00C57522"/>
    <w:rsid w:val="00C624D2"/>
    <w:rsid w:val="00C6344C"/>
    <w:rsid w:val="00C75A86"/>
    <w:rsid w:val="00CA73C5"/>
    <w:rsid w:val="00CB5581"/>
    <w:rsid w:val="00CB6052"/>
    <w:rsid w:val="00CC43C0"/>
    <w:rsid w:val="00CD151E"/>
    <w:rsid w:val="00CD7E93"/>
    <w:rsid w:val="00CE1447"/>
    <w:rsid w:val="00CE3A02"/>
    <w:rsid w:val="00D14C65"/>
    <w:rsid w:val="00D14D24"/>
    <w:rsid w:val="00D21D2F"/>
    <w:rsid w:val="00D77B3D"/>
    <w:rsid w:val="00D81502"/>
    <w:rsid w:val="00DB338F"/>
    <w:rsid w:val="00DB4300"/>
    <w:rsid w:val="00DB670D"/>
    <w:rsid w:val="00DC60B5"/>
    <w:rsid w:val="00DD4B85"/>
    <w:rsid w:val="00E10DB1"/>
    <w:rsid w:val="00E22F92"/>
    <w:rsid w:val="00E237DA"/>
    <w:rsid w:val="00E42EF6"/>
    <w:rsid w:val="00E8586C"/>
    <w:rsid w:val="00EA145A"/>
    <w:rsid w:val="00EA2983"/>
    <w:rsid w:val="00EA6F39"/>
    <w:rsid w:val="00EC5B13"/>
    <w:rsid w:val="00ED114B"/>
    <w:rsid w:val="00EF5DC4"/>
    <w:rsid w:val="00F06869"/>
    <w:rsid w:val="00F14D51"/>
    <w:rsid w:val="00F1528E"/>
    <w:rsid w:val="00F23906"/>
    <w:rsid w:val="00F240EB"/>
    <w:rsid w:val="00F259B8"/>
    <w:rsid w:val="00F377E4"/>
    <w:rsid w:val="00F42E01"/>
    <w:rsid w:val="00F61C5D"/>
    <w:rsid w:val="00F73EA2"/>
    <w:rsid w:val="00F952F6"/>
    <w:rsid w:val="00FA033F"/>
    <w:rsid w:val="00FA5CA5"/>
    <w:rsid w:val="00FB0A7B"/>
    <w:rsid w:val="00FC3015"/>
    <w:rsid w:val="00FD5F42"/>
    <w:rsid w:val="00FE193D"/>
    <w:rsid w:val="030F76B8"/>
    <w:rsid w:val="11795294"/>
    <w:rsid w:val="26A16C4C"/>
    <w:rsid w:val="32833A51"/>
    <w:rsid w:val="45763E00"/>
    <w:rsid w:val="6FBB4FF7"/>
    <w:rsid w:val="726B6E0B"/>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ind w:firstLine="720"/>
      <w:jc w:val="both"/>
    </w:pPr>
    <w:rPr>
      <w:rFonts w:ascii="Arial" w:hAnsi="Arial" w:eastAsia="Times New Roman" w:cs="Arial"/>
      <w:sz w:val="24"/>
      <w:szCs w:val="24"/>
      <w:lang w:val="ru-RU" w:eastAsia="ru-RU" w:bidi="ar-SA"/>
    </w:rPr>
  </w:style>
  <w:style w:type="paragraph" w:styleId="2">
    <w:name w:val="heading 1"/>
    <w:basedOn w:val="1"/>
    <w:next w:val="1"/>
    <w:link w:val="16"/>
    <w:qFormat/>
    <w:uiPriority w:val="99"/>
    <w:pPr>
      <w:spacing w:before="108" w:after="108"/>
      <w:ind w:firstLine="0"/>
      <w:jc w:val="center"/>
      <w:outlineLvl w:val="0"/>
    </w:pPr>
    <w:rPr>
      <w:b/>
      <w:bCs/>
      <w:color w:val="26282F"/>
    </w:rPr>
  </w:style>
  <w:style w:type="paragraph" w:styleId="3">
    <w:name w:val="heading 2"/>
    <w:basedOn w:val="2"/>
    <w:next w:val="1"/>
    <w:link w:val="17"/>
    <w:qFormat/>
    <w:uiPriority w:val="99"/>
    <w:pPr>
      <w:outlineLvl w:val="1"/>
    </w:pPr>
  </w:style>
  <w:style w:type="paragraph" w:styleId="4">
    <w:name w:val="heading 3"/>
    <w:basedOn w:val="3"/>
    <w:next w:val="1"/>
    <w:link w:val="18"/>
    <w:qFormat/>
    <w:uiPriority w:val="99"/>
    <w:pPr>
      <w:outlineLvl w:val="2"/>
    </w:pPr>
  </w:style>
  <w:style w:type="paragraph" w:styleId="5">
    <w:name w:val="heading 4"/>
    <w:basedOn w:val="4"/>
    <w:next w:val="1"/>
    <w:link w:val="19"/>
    <w:qFormat/>
    <w:uiPriority w:val="99"/>
    <w:pPr>
      <w:outlineLvl w:val="3"/>
    </w:p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locked/>
    <w:uiPriority w:val="0"/>
    <w:rPr>
      <w:i/>
      <w:iCs/>
    </w:rPr>
  </w:style>
  <w:style w:type="character" w:styleId="9">
    <w:name w:val="Hyperlink"/>
    <w:semiHidden/>
    <w:unhideWhenUsed/>
    <w:qFormat/>
    <w:uiPriority w:val="99"/>
    <w:rPr>
      <w:rFonts w:cs="Times New Roman"/>
      <w:color w:val="0000FF"/>
      <w:u w:val="single"/>
    </w:rPr>
  </w:style>
  <w:style w:type="paragraph" w:styleId="10">
    <w:name w:val="Balloon Text"/>
    <w:basedOn w:val="1"/>
    <w:link w:val="81"/>
    <w:semiHidden/>
    <w:qFormat/>
    <w:uiPriority w:val="99"/>
    <w:rPr>
      <w:rFonts w:ascii="Tahoma" w:hAnsi="Tahoma" w:cs="Tahoma"/>
      <w:sz w:val="16"/>
      <w:szCs w:val="16"/>
    </w:rPr>
  </w:style>
  <w:style w:type="paragraph" w:styleId="11">
    <w:name w:val="header"/>
    <w:basedOn w:val="1"/>
    <w:link w:val="83"/>
    <w:unhideWhenUsed/>
    <w:qFormat/>
    <w:uiPriority w:val="99"/>
    <w:pPr>
      <w:tabs>
        <w:tab w:val="center" w:pos="4677"/>
        <w:tab w:val="right" w:pos="9355"/>
      </w:tabs>
    </w:pPr>
  </w:style>
  <w:style w:type="paragraph" w:styleId="12">
    <w:name w:val="Title"/>
    <w:basedOn w:val="13"/>
    <w:next w:val="1"/>
    <w:link w:val="29"/>
    <w:qFormat/>
    <w:uiPriority w:val="99"/>
    <w:rPr>
      <w:b/>
      <w:bCs/>
      <w:color w:val="0058A9"/>
      <w:shd w:val="clear" w:color="auto" w:fill="F0F0F0"/>
    </w:rPr>
  </w:style>
  <w:style w:type="paragraph" w:customStyle="1" w:styleId="13">
    <w:name w:val="Основное меню (преемственное)"/>
    <w:basedOn w:val="1"/>
    <w:next w:val="1"/>
    <w:qFormat/>
    <w:uiPriority w:val="99"/>
    <w:rPr>
      <w:rFonts w:ascii="Verdana" w:hAnsi="Verdana" w:cs="Verdana"/>
      <w:sz w:val="22"/>
      <w:szCs w:val="22"/>
    </w:rPr>
  </w:style>
  <w:style w:type="paragraph" w:styleId="14">
    <w:name w:val="footer"/>
    <w:basedOn w:val="1"/>
    <w:link w:val="84"/>
    <w:unhideWhenUsed/>
    <w:qFormat/>
    <w:uiPriority w:val="99"/>
    <w:pPr>
      <w:tabs>
        <w:tab w:val="center" w:pos="4677"/>
        <w:tab w:val="right" w:pos="9355"/>
      </w:tabs>
    </w:pPr>
  </w:style>
  <w:style w:type="table" w:styleId="15">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Заголовок 1 Знак"/>
    <w:link w:val="2"/>
    <w:qFormat/>
    <w:locked/>
    <w:uiPriority w:val="99"/>
    <w:rPr>
      <w:rFonts w:ascii="Cambria" w:hAnsi="Cambria" w:cs="Times New Roman"/>
      <w:b/>
      <w:bCs/>
      <w:kern w:val="32"/>
      <w:sz w:val="32"/>
      <w:szCs w:val="32"/>
    </w:rPr>
  </w:style>
  <w:style w:type="character" w:customStyle="1" w:styleId="17">
    <w:name w:val="Заголовок 2 Знак"/>
    <w:link w:val="3"/>
    <w:semiHidden/>
    <w:qFormat/>
    <w:locked/>
    <w:uiPriority w:val="99"/>
    <w:rPr>
      <w:rFonts w:ascii="Cambria" w:hAnsi="Cambria" w:cs="Times New Roman"/>
      <w:b/>
      <w:bCs/>
      <w:i/>
      <w:iCs/>
      <w:sz w:val="28"/>
      <w:szCs w:val="28"/>
    </w:rPr>
  </w:style>
  <w:style w:type="character" w:customStyle="1" w:styleId="18">
    <w:name w:val="Заголовок 3 Знак"/>
    <w:link w:val="4"/>
    <w:semiHidden/>
    <w:qFormat/>
    <w:locked/>
    <w:uiPriority w:val="99"/>
    <w:rPr>
      <w:rFonts w:ascii="Cambria" w:hAnsi="Cambria" w:cs="Times New Roman"/>
      <w:b/>
      <w:bCs/>
      <w:sz w:val="26"/>
      <w:szCs w:val="26"/>
    </w:rPr>
  </w:style>
  <w:style w:type="character" w:customStyle="1" w:styleId="19">
    <w:name w:val="Заголовок 4 Знак"/>
    <w:link w:val="5"/>
    <w:semiHidden/>
    <w:qFormat/>
    <w:locked/>
    <w:uiPriority w:val="99"/>
    <w:rPr>
      <w:rFonts w:cs="Times New Roman"/>
      <w:b/>
      <w:bCs/>
      <w:sz w:val="28"/>
      <w:szCs w:val="28"/>
    </w:rPr>
  </w:style>
  <w:style w:type="character" w:customStyle="1" w:styleId="20">
    <w:name w:val="Цветовое выделение"/>
    <w:qFormat/>
    <w:uiPriority w:val="99"/>
    <w:rPr>
      <w:b/>
      <w:color w:val="26282F"/>
    </w:rPr>
  </w:style>
  <w:style w:type="character" w:customStyle="1" w:styleId="21">
    <w:name w:val="Гипертекстовая ссылка"/>
    <w:qFormat/>
    <w:uiPriority w:val="99"/>
    <w:rPr>
      <w:rFonts w:cs="Times New Roman"/>
      <w:color w:val="106BBE"/>
    </w:rPr>
  </w:style>
  <w:style w:type="character" w:customStyle="1" w:styleId="22">
    <w:name w:val="Активная гипертекстовая ссылка"/>
    <w:qFormat/>
    <w:uiPriority w:val="99"/>
    <w:rPr>
      <w:rFonts w:cs="Times New Roman"/>
      <w:color w:val="106BBE"/>
      <w:u w:val="single"/>
    </w:rPr>
  </w:style>
  <w:style w:type="paragraph" w:customStyle="1" w:styleId="23">
    <w:name w:val="Внимание"/>
    <w:basedOn w:val="1"/>
    <w:next w:val="1"/>
    <w:qFormat/>
    <w:uiPriority w:val="99"/>
    <w:pPr>
      <w:spacing w:before="240" w:after="240"/>
      <w:ind w:left="420" w:right="420" w:firstLine="300"/>
    </w:pPr>
    <w:rPr>
      <w:shd w:val="clear" w:color="auto" w:fill="F5F3DA"/>
    </w:rPr>
  </w:style>
  <w:style w:type="paragraph" w:customStyle="1" w:styleId="24">
    <w:name w:val="Внимание: криминал!!"/>
    <w:basedOn w:val="23"/>
    <w:next w:val="1"/>
    <w:qFormat/>
    <w:uiPriority w:val="99"/>
  </w:style>
  <w:style w:type="paragraph" w:customStyle="1" w:styleId="25">
    <w:name w:val="Внимание: недобросовестность!"/>
    <w:basedOn w:val="23"/>
    <w:next w:val="1"/>
    <w:qFormat/>
    <w:uiPriority w:val="99"/>
  </w:style>
  <w:style w:type="character" w:customStyle="1" w:styleId="26">
    <w:name w:val="Выделение для Базового Поиска"/>
    <w:qFormat/>
    <w:uiPriority w:val="99"/>
    <w:rPr>
      <w:rFonts w:cs="Times New Roman"/>
      <w:b/>
      <w:bCs/>
      <w:color w:val="0058A9"/>
    </w:rPr>
  </w:style>
  <w:style w:type="character" w:customStyle="1" w:styleId="27">
    <w:name w:val="Выделение для Базового Поиска (курсив)"/>
    <w:qFormat/>
    <w:uiPriority w:val="99"/>
    <w:rPr>
      <w:rFonts w:cs="Times New Roman"/>
      <w:b/>
      <w:bCs/>
      <w:i/>
      <w:iCs/>
      <w:color w:val="0058A9"/>
    </w:rPr>
  </w:style>
  <w:style w:type="paragraph" w:customStyle="1" w:styleId="28">
    <w:name w:val="Дочерний элемент списка"/>
    <w:basedOn w:val="1"/>
    <w:next w:val="1"/>
    <w:qFormat/>
    <w:uiPriority w:val="99"/>
    <w:pPr>
      <w:ind w:firstLine="0"/>
    </w:pPr>
    <w:rPr>
      <w:color w:val="868381"/>
      <w:sz w:val="20"/>
      <w:szCs w:val="20"/>
    </w:rPr>
  </w:style>
  <w:style w:type="character" w:customStyle="1" w:styleId="29">
    <w:name w:val="Название Знак"/>
    <w:link w:val="12"/>
    <w:qFormat/>
    <w:locked/>
    <w:uiPriority w:val="10"/>
    <w:rPr>
      <w:rFonts w:ascii="Calibri Light" w:hAnsi="Calibri Light" w:eastAsia="Times New Roman" w:cs="Times New Roman"/>
      <w:b/>
      <w:bCs/>
      <w:kern w:val="28"/>
      <w:sz w:val="32"/>
      <w:szCs w:val="32"/>
    </w:rPr>
  </w:style>
  <w:style w:type="paragraph" w:customStyle="1" w:styleId="30">
    <w:name w:val="Заголовок группы контролов"/>
    <w:basedOn w:val="1"/>
    <w:next w:val="1"/>
    <w:qFormat/>
    <w:uiPriority w:val="99"/>
    <w:rPr>
      <w:b/>
      <w:bCs/>
      <w:color w:val="000000"/>
    </w:rPr>
  </w:style>
  <w:style w:type="paragraph" w:customStyle="1" w:styleId="31">
    <w:name w:val="Заголовок для информации об изменениях"/>
    <w:basedOn w:val="2"/>
    <w:next w:val="1"/>
    <w:qFormat/>
    <w:uiPriority w:val="99"/>
    <w:pPr>
      <w:spacing w:before="0"/>
      <w:outlineLvl w:val="9"/>
    </w:pPr>
    <w:rPr>
      <w:b w:val="0"/>
      <w:bCs w:val="0"/>
      <w:sz w:val="18"/>
      <w:szCs w:val="18"/>
      <w:shd w:val="clear" w:color="auto" w:fill="FFFFFF"/>
    </w:rPr>
  </w:style>
  <w:style w:type="paragraph" w:customStyle="1" w:styleId="32">
    <w:name w:val="Заголовок распахивающейся части диалога"/>
    <w:basedOn w:val="1"/>
    <w:next w:val="1"/>
    <w:qFormat/>
    <w:uiPriority w:val="99"/>
    <w:rPr>
      <w:i/>
      <w:iCs/>
      <w:color w:val="000080"/>
      <w:sz w:val="22"/>
      <w:szCs w:val="22"/>
    </w:rPr>
  </w:style>
  <w:style w:type="character" w:customStyle="1" w:styleId="33">
    <w:name w:val="Заголовок своего сообщения"/>
    <w:qFormat/>
    <w:uiPriority w:val="99"/>
    <w:rPr>
      <w:rFonts w:cs="Times New Roman"/>
      <w:b/>
      <w:bCs/>
      <w:color w:val="26282F"/>
    </w:rPr>
  </w:style>
  <w:style w:type="paragraph" w:customStyle="1" w:styleId="34">
    <w:name w:val="Заголовок статьи"/>
    <w:basedOn w:val="1"/>
    <w:next w:val="1"/>
    <w:qFormat/>
    <w:uiPriority w:val="99"/>
    <w:pPr>
      <w:ind w:left="1612" w:hanging="892"/>
    </w:pPr>
  </w:style>
  <w:style w:type="character" w:customStyle="1" w:styleId="35">
    <w:name w:val="Заголовок чужого сообщения"/>
    <w:qFormat/>
    <w:uiPriority w:val="99"/>
    <w:rPr>
      <w:rFonts w:cs="Times New Roman"/>
      <w:b/>
      <w:bCs/>
      <w:color w:val="FF0000"/>
    </w:rPr>
  </w:style>
  <w:style w:type="paragraph" w:customStyle="1" w:styleId="36">
    <w:name w:val="Заголовок ЭР (левое окно)"/>
    <w:basedOn w:val="1"/>
    <w:next w:val="1"/>
    <w:qFormat/>
    <w:uiPriority w:val="99"/>
    <w:pPr>
      <w:spacing w:before="300" w:after="250"/>
      <w:ind w:firstLine="0"/>
      <w:jc w:val="center"/>
    </w:pPr>
    <w:rPr>
      <w:b/>
      <w:bCs/>
      <w:color w:val="26282F"/>
      <w:sz w:val="26"/>
      <w:szCs w:val="26"/>
    </w:rPr>
  </w:style>
  <w:style w:type="paragraph" w:customStyle="1" w:styleId="37">
    <w:name w:val="Заголовок ЭР (правое окно)"/>
    <w:basedOn w:val="36"/>
    <w:next w:val="1"/>
    <w:qFormat/>
    <w:uiPriority w:val="99"/>
    <w:pPr>
      <w:spacing w:after="0"/>
      <w:jc w:val="left"/>
    </w:pPr>
  </w:style>
  <w:style w:type="paragraph" w:customStyle="1" w:styleId="38">
    <w:name w:val="Интерактивный заголовок"/>
    <w:basedOn w:val="12"/>
    <w:next w:val="1"/>
    <w:qFormat/>
    <w:uiPriority w:val="99"/>
    <w:rPr>
      <w:u w:val="single"/>
    </w:rPr>
  </w:style>
  <w:style w:type="paragraph" w:customStyle="1" w:styleId="39">
    <w:name w:val="Текст информации об изменениях"/>
    <w:basedOn w:val="1"/>
    <w:next w:val="1"/>
    <w:qFormat/>
    <w:uiPriority w:val="99"/>
    <w:rPr>
      <w:color w:val="353842"/>
      <w:sz w:val="18"/>
      <w:szCs w:val="18"/>
    </w:rPr>
  </w:style>
  <w:style w:type="paragraph" w:customStyle="1" w:styleId="40">
    <w:name w:val="Информация об изменениях"/>
    <w:basedOn w:val="39"/>
    <w:next w:val="1"/>
    <w:qFormat/>
    <w:uiPriority w:val="99"/>
    <w:pPr>
      <w:spacing w:before="180"/>
      <w:ind w:left="360" w:right="360" w:firstLine="0"/>
    </w:pPr>
    <w:rPr>
      <w:shd w:val="clear" w:color="auto" w:fill="EAEFED"/>
    </w:rPr>
  </w:style>
  <w:style w:type="paragraph" w:customStyle="1" w:styleId="41">
    <w:name w:val="Текст (справка)"/>
    <w:basedOn w:val="1"/>
    <w:next w:val="1"/>
    <w:uiPriority w:val="99"/>
    <w:pPr>
      <w:ind w:left="170" w:right="170" w:firstLine="0"/>
      <w:jc w:val="left"/>
    </w:pPr>
  </w:style>
  <w:style w:type="paragraph" w:customStyle="1" w:styleId="42">
    <w:name w:val="Комментарий"/>
    <w:basedOn w:val="41"/>
    <w:next w:val="1"/>
    <w:qFormat/>
    <w:uiPriority w:val="99"/>
    <w:pPr>
      <w:spacing w:before="75"/>
      <w:ind w:right="0"/>
      <w:jc w:val="both"/>
    </w:pPr>
    <w:rPr>
      <w:color w:val="353842"/>
      <w:shd w:val="clear" w:color="auto" w:fill="F0F0F0"/>
    </w:rPr>
  </w:style>
  <w:style w:type="paragraph" w:customStyle="1" w:styleId="43">
    <w:name w:val="Информация об изменениях документа"/>
    <w:basedOn w:val="42"/>
    <w:next w:val="1"/>
    <w:qFormat/>
    <w:uiPriority w:val="99"/>
    <w:rPr>
      <w:i/>
      <w:iCs/>
    </w:rPr>
  </w:style>
  <w:style w:type="paragraph" w:customStyle="1" w:styleId="44">
    <w:name w:val="Текст (лев. подпись)"/>
    <w:basedOn w:val="1"/>
    <w:next w:val="1"/>
    <w:uiPriority w:val="99"/>
    <w:pPr>
      <w:ind w:firstLine="0"/>
      <w:jc w:val="left"/>
    </w:pPr>
  </w:style>
  <w:style w:type="paragraph" w:customStyle="1" w:styleId="45">
    <w:name w:val="Колонтитул (левый)"/>
    <w:basedOn w:val="44"/>
    <w:next w:val="1"/>
    <w:qFormat/>
    <w:uiPriority w:val="99"/>
    <w:rPr>
      <w:sz w:val="14"/>
      <w:szCs w:val="14"/>
    </w:rPr>
  </w:style>
  <w:style w:type="paragraph" w:customStyle="1" w:styleId="46">
    <w:name w:val="Текст (прав. подпись)"/>
    <w:basedOn w:val="1"/>
    <w:next w:val="1"/>
    <w:qFormat/>
    <w:uiPriority w:val="99"/>
    <w:pPr>
      <w:ind w:firstLine="0"/>
      <w:jc w:val="right"/>
    </w:pPr>
  </w:style>
  <w:style w:type="paragraph" w:customStyle="1" w:styleId="47">
    <w:name w:val="Колонтитул (правый)"/>
    <w:basedOn w:val="46"/>
    <w:next w:val="1"/>
    <w:qFormat/>
    <w:uiPriority w:val="99"/>
    <w:rPr>
      <w:sz w:val="14"/>
      <w:szCs w:val="14"/>
    </w:rPr>
  </w:style>
  <w:style w:type="paragraph" w:customStyle="1" w:styleId="48">
    <w:name w:val="Комментарий пользователя"/>
    <w:basedOn w:val="42"/>
    <w:next w:val="1"/>
    <w:qFormat/>
    <w:uiPriority w:val="99"/>
    <w:pPr>
      <w:jc w:val="left"/>
    </w:pPr>
    <w:rPr>
      <w:shd w:val="clear" w:color="auto" w:fill="FFDFE0"/>
    </w:rPr>
  </w:style>
  <w:style w:type="paragraph" w:customStyle="1" w:styleId="49">
    <w:name w:val="Куда обратиться?"/>
    <w:basedOn w:val="23"/>
    <w:next w:val="1"/>
    <w:qFormat/>
    <w:uiPriority w:val="99"/>
  </w:style>
  <w:style w:type="paragraph" w:customStyle="1" w:styleId="50">
    <w:name w:val="Моноширинный"/>
    <w:basedOn w:val="1"/>
    <w:next w:val="1"/>
    <w:qFormat/>
    <w:uiPriority w:val="99"/>
    <w:pPr>
      <w:ind w:firstLine="0"/>
      <w:jc w:val="left"/>
    </w:pPr>
    <w:rPr>
      <w:rFonts w:ascii="Courier New" w:hAnsi="Courier New" w:cs="Courier New"/>
    </w:rPr>
  </w:style>
  <w:style w:type="character" w:customStyle="1" w:styleId="51">
    <w:name w:val="Найденные слова"/>
    <w:qFormat/>
    <w:uiPriority w:val="99"/>
    <w:rPr>
      <w:rFonts w:cs="Times New Roman"/>
      <w:color w:val="26282F"/>
      <w:shd w:val="clear" w:color="auto" w:fill="FFF580"/>
    </w:rPr>
  </w:style>
  <w:style w:type="paragraph" w:customStyle="1" w:styleId="52">
    <w:name w:val="Напишите нам"/>
    <w:basedOn w:val="1"/>
    <w:next w:val="1"/>
    <w:qFormat/>
    <w:uiPriority w:val="99"/>
    <w:pPr>
      <w:spacing w:before="90" w:after="90"/>
      <w:ind w:left="180" w:right="180" w:firstLine="0"/>
    </w:pPr>
    <w:rPr>
      <w:sz w:val="20"/>
      <w:szCs w:val="20"/>
      <w:shd w:val="clear" w:color="auto" w:fill="EFFFAD"/>
    </w:rPr>
  </w:style>
  <w:style w:type="character" w:customStyle="1" w:styleId="53">
    <w:name w:val="Не вступил в силу"/>
    <w:qFormat/>
    <w:uiPriority w:val="99"/>
    <w:rPr>
      <w:rFonts w:cs="Times New Roman"/>
      <w:color w:val="000000"/>
      <w:shd w:val="clear" w:color="auto" w:fill="D8EDE8"/>
    </w:rPr>
  </w:style>
  <w:style w:type="paragraph" w:customStyle="1" w:styleId="54">
    <w:name w:val="Необходимые документы"/>
    <w:basedOn w:val="23"/>
    <w:next w:val="1"/>
    <w:qFormat/>
    <w:uiPriority w:val="99"/>
    <w:pPr>
      <w:ind w:firstLine="118"/>
    </w:pPr>
  </w:style>
  <w:style w:type="paragraph" w:customStyle="1" w:styleId="55">
    <w:name w:val="Нормальный (таблица)"/>
    <w:basedOn w:val="1"/>
    <w:next w:val="1"/>
    <w:qFormat/>
    <w:uiPriority w:val="99"/>
    <w:pPr>
      <w:ind w:firstLine="0"/>
    </w:pPr>
  </w:style>
  <w:style w:type="paragraph" w:customStyle="1" w:styleId="56">
    <w:name w:val="Таблицы (моноширинный)"/>
    <w:basedOn w:val="1"/>
    <w:next w:val="1"/>
    <w:qFormat/>
    <w:uiPriority w:val="99"/>
    <w:pPr>
      <w:ind w:firstLine="0"/>
      <w:jc w:val="left"/>
    </w:pPr>
    <w:rPr>
      <w:rFonts w:ascii="Courier New" w:hAnsi="Courier New" w:cs="Courier New"/>
    </w:rPr>
  </w:style>
  <w:style w:type="paragraph" w:customStyle="1" w:styleId="57">
    <w:name w:val="Оглавление"/>
    <w:basedOn w:val="56"/>
    <w:next w:val="1"/>
    <w:qFormat/>
    <w:uiPriority w:val="99"/>
    <w:pPr>
      <w:ind w:left="140"/>
    </w:pPr>
  </w:style>
  <w:style w:type="character" w:customStyle="1" w:styleId="58">
    <w:name w:val="Опечатки"/>
    <w:qFormat/>
    <w:uiPriority w:val="99"/>
    <w:rPr>
      <w:color w:val="FF0000"/>
    </w:rPr>
  </w:style>
  <w:style w:type="paragraph" w:customStyle="1" w:styleId="59">
    <w:name w:val="Переменная часть"/>
    <w:basedOn w:val="13"/>
    <w:next w:val="1"/>
    <w:qFormat/>
    <w:uiPriority w:val="99"/>
    <w:rPr>
      <w:sz w:val="18"/>
      <w:szCs w:val="18"/>
    </w:rPr>
  </w:style>
  <w:style w:type="paragraph" w:customStyle="1" w:styleId="60">
    <w:name w:val="Подвал для информации об изменениях"/>
    <w:basedOn w:val="2"/>
    <w:next w:val="1"/>
    <w:qFormat/>
    <w:uiPriority w:val="99"/>
    <w:pPr>
      <w:outlineLvl w:val="9"/>
    </w:pPr>
    <w:rPr>
      <w:b w:val="0"/>
      <w:bCs w:val="0"/>
      <w:sz w:val="18"/>
      <w:szCs w:val="18"/>
    </w:rPr>
  </w:style>
  <w:style w:type="paragraph" w:customStyle="1" w:styleId="61">
    <w:name w:val="Подзаголовок для информации об изменениях"/>
    <w:basedOn w:val="39"/>
    <w:next w:val="1"/>
    <w:qFormat/>
    <w:uiPriority w:val="99"/>
    <w:rPr>
      <w:b/>
      <w:bCs/>
    </w:rPr>
  </w:style>
  <w:style w:type="paragraph" w:customStyle="1" w:styleId="62">
    <w:name w:val="Подчёркнутый текст"/>
    <w:basedOn w:val="1"/>
    <w:next w:val="1"/>
    <w:qFormat/>
    <w:uiPriority w:val="99"/>
    <w:pPr>
      <w:pBdr>
        <w:bottom w:val="single" w:color="auto" w:sz="4" w:space="0"/>
      </w:pBdr>
    </w:pPr>
  </w:style>
  <w:style w:type="paragraph" w:customStyle="1" w:styleId="63">
    <w:name w:val="Постоянная часть"/>
    <w:basedOn w:val="13"/>
    <w:next w:val="1"/>
    <w:qFormat/>
    <w:uiPriority w:val="99"/>
    <w:rPr>
      <w:sz w:val="20"/>
      <w:szCs w:val="20"/>
    </w:rPr>
  </w:style>
  <w:style w:type="paragraph" w:customStyle="1" w:styleId="64">
    <w:name w:val="Прижатый влево"/>
    <w:basedOn w:val="1"/>
    <w:next w:val="1"/>
    <w:qFormat/>
    <w:uiPriority w:val="99"/>
    <w:pPr>
      <w:ind w:firstLine="0"/>
      <w:jc w:val="left"/>
    </w:pPr>
  </w:style>
  <w:style w:type="paragraph" w:customStyle="1" w:styleId="65">
    <w:name w:val="Пример."/>
    <w:basedOn w:val="23"/>
    <w:next w:val="1"/>
    <w:qFormat/>
    <w:uiPriority w:val="99"/>
  </w:style>
  <w:style w:type="paragraph" w:customStyle="1" w:styleId="66">
    <w:name w:val="Примечание."/>
    <w:basedOn w:val="23"/>
    <w:next w:val="1"/>
    <w:qFormat/>
    <w:uiPriority w:val="99"/>
  </w:style>
  <w:style w:type="character" w:customStyle="1" w:styleId="67">
    <w:name w:val="Продолжение ссылки"/>
    <w:qFormat/>
    <w:uiPriority w:val="99"/>
  </w:style>
  <w:style w:type="paragraph" w:customStyle="1" w:styleId="68">
    <w:name w:val="Словарная статья"/>
    <w:basedOn w:val="1"/>
    <w:next w:val="1"/>
    <w:qFormat/>
    <w:uiPriority w:val="99"/>
    <w:pPr>
      <w:ind w:right="118" w:firstLine="0"/>
    </w:pPr>
  </w:style>
  <w:style w:type="character" w:customStyle="1" w:styleId="69">
    <w:name w:val="Сравнение редакций"/>
    <w:qFormat/>
    <w:uiPriority w:val="99"/>
    <w:rPr>
      <w:rFonts w:cs="Times New Roman"/>
      <w:color w:val="26282F"/>
    </w:rPr>
  </w:style>
  <w:style w:type="character" w:customStyle="1" w:styleId="70">
    <w:name w:val="Сравнение редакций. Добавленный фрагмент"/>
    <w:qFormat/>
    <w:uiPriority w:val="99"/>
    <w:rPr>
      <w:color w:val="000000"/>
      <w:shd w:val="clear" w:color="auto" w:fill="C1D7FF"/>
    </w:rPr>
  </w:style>
  <w:style w:type="character" w:customStyle="1" w:styleId="71">
    <w:name w:val="Сравнение редакций. Удаленный фрагмент"/>
    <w:qFormat/>
    <w:uiPriority w:val="99"/>
    <w:rPr>
      <w:color w:val="000000"/>
      <w:shd w:val="clear" w:color="auto" w:fill="C4C413"/>
    </w:rPr>
  </w:style>
  <w:style w:type="paragraph" w:customStyle="1" w:styleId="72">
    <w:name w:val="Ссылка на официальную публикацию"/>
    <w:basedOn w:val="1"/>
    <w:next w:val="1"/>
    <w:qFormat/>
    <w:uiPriority w:val="99"/>
  </w:style>
  <w:style w:type="character" w:customStyle="1" w:styleId="73">
    <w:name w:val="Ссылка на утративший силу документ"/>
    <w:qFormat/>
    <w:uiPriority w:val="99"/>
    <w:rPr>
      <w:rFonts w:cs="Times New Roman"/>
      <w:color w:val="749232"/>
    </w:rPr>
  </w:style>
  <w:style w:type="paragraph" w:customStyle="1" w:styleId="74">
    <w:name w:val="Текст в таблице"/>
    <w:basedOn w:val="55"/>
    <w:next w:val="1"/>
    <w:qFormat/>
    <w:uiPriority w:val="99"/>
    <w:pPr>
      <w:ind w:firstLine="500"/>
    </w:pPr>
  </w:style>
  <w:style w:type="paragraph" w:customStyle="1" w:styleId="75">
    <w:name w:val="Текст ЭР (см. также)"/>
    <w:basedOn w:val="1"/>
    <w:next w:val="1"/>
    <w:qFormat/>
    <w:uiPriority w:val="99"/>
    <w:pPr>
      <w:spacing w:before="200"/>
      <w:ind w:firstLine="0"/>
      <w:jc w:val="left"/>
    </w:pPr>
    <w:rPr>
      <w:sz w:val="20"/>
      <w:szCs w:val="20"/>
    </w:rPr>
  </w:style>
  <w:style w:type="paragraph" w:customStyle="1" w:styleId="76">
    <w:name w:val="Технический комментарий"/>
    <w:basedOn w:val="1"/>
    <w:next w:val="1"/>
    <w:qFormat/>
    <w:uiPriority w:val="99"/>
    <w:pPr>
      <w:ind w:firstLine="0"/>
      <w:jc w:val="left"/>
    </w:pPr>
    <w:rPr>
      <w:color w:val="463F31"/>
      <w:shd w:val="clear" w:color="auto" w:fill="FFFFA6"/>
    </w:rPr>
  </w:style>
  <w:style w:type="character" w:customStyle="1" w:styleId="77">
    <w:name w:val="Утратил силу"/>
    <w:qFormat/>
    <w:uiPriority w:val="99"/>
    <w:rPr>
      <w:rFonts w:cs="Times New Roman"/>
      <w:strike/>
      <w:color w:val="666600"/>
    </w:rPr>
  </w:style>
  <w:style w:type="paragraph" w:customStyle="1" w:styleId="78">
    <w:name w:val="Формула"/>
    <w:basedOn w:val="1"/>
    <w:next w:val="1"/>
    <w:qFormat/>
    <w:uiPriority w:val="99"/>
    <w:pPr>
      <w:spacing w:before="240" w:after="240"/>
      <w:ind w:left="420" w:right="420" w:firstLine="300"/>
    </w:pPr>
    <w:rPr>
      <w:shd w:val="clear" w:color="auto" w:fill="F5F3DA"/>
    </w:rPr>
  </w:style>
  <w:style w:type="paragraph" w:customStyle="1" w:styleId="79">
    <w:name w:val="Центрированный (таблица)"/>
    <w:basedOn w:val="55"/>
    <w:next w:val="1"/>
    <w:qFormat/>
    <w:uiPriority w:val="99"/>
    <w:pPr>
      <w:jc w:val="center"/>
    </w:pPr>
  </w:style>
  <w:style w:type="paragraph" w:customStyle="1" w:styleId="80">
    <w:name w:val="ЭР-содержание (правое окно)"/>
    <w:basedOn w:val="1"/>
    <w:next w:val="1"/>
    <w:qFormat/>
    <w:uiPriority w:val="99"/>
    <w:pPr>
      <w:spacing w:before="300"/>
      <w:ind w:firstLine="0"/>
      <w:jc w:val="left"/>
    </w:pPr>
  </w:style>
  <w:style w:type="character" w:customStyle="1" w:styleId="81">
    <w:name w:val="Текст выноски Знак"/>
    <w:link w:val="10"/>
    <w:semiHidden/>
    <w:qFormat/>
    <w:locked/>
    <w:uiPriority w:val="99"/>
    <w:rPr>
      <w:rFonts w:ascii="Tahoma" w:hAnsi="Tahoma" w:cs="Tahoma"/>
      <w:sz w:val="16"/>
      <w:szCs w:val="16"/>
    </w:rPr>
  </w:style>
  <w:style w:type="paragraph" w:customStyle="1" w:styleId="82">
    <w:name w:val="ConsTitle"/>
    <w:qFormat/>
    <w:uiPriority w:val="99"/>
    <w:pPr>
      <w:widowControl w:val="0"/>
      <w:autoSpaceDE w:val="0"/>
      <w:autoSpaceDN w:val="0"/>
      <w:adjustRightInd w:val="0"/>
      <w:ind w:right="19772"/>
    </w:pPr>
    <w:rPr>
      <w:rFonts w:ascii="Arial" w:hAnsi="Arial" w:eastAsia="Times New Roman" w:cs="Arial"/>
      <w:b/>
      <w:bCs/>
      <w:sz w:val="16"/>
      <w:szCs w:val="16"/>
      <w:lang w:val="ru-RU" w:eastAsia="en-US" w:bidi="ar-SA"/>
    </w:rPr>
  </w:style>
  <w:style w:type="character" w:customStyle="1" w:styleId="83">
    <w:name w:val="Верхний колонтитул Знак"/>
    <w:link w:val="11"/>
    <w:qFormat/>
    <w:locked/>
    <w:uiPriority w:val="99"/>
    <w:rPr>
      <w:rFonts w:ascii="Arial" w:hAnsi="Arial" w:cs="Arial"/>
      <w:sz w:val="24"/>
      <w:szCs w:val="24"/>
    </w:rPr>
  </w:style>
  <w:style w:type="character" w:customStyle="1" w:styleId="84">
    <w:name w:val="Нижний колонтитул Знак"/>
    <w:link w:val="14"/>
    <w:qFormat/>
    <w:locked/>
    <w:uiPriority w:val="99"/>
    <w:rPr>
      <w:rFonts w:ascii="Arial" w:hAnsi="Arial" w:cs="Arial"/>
      <w:sz w:val="24"/>
      <w:szCs w:val="24"/>
    </w:rPr>
  </w:style>
  <w:style w:type="paragraph" w:customStyle="1" w:styleId="85">
    <w:name w:val=".FORMATTEXT"/>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86">
    <w:name w:val="headertext"/>
    <w:basedOn w:val="1"/>
    <w:qFormat/>
    <w:uiPriority w:val="0"/>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8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B6B1-37B2-40D8-BB3A-91C25788C4F3}">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1</Pages>
  <Words>305</Words>
  <Characters>1741</Characters>
  <Lines>14</Lines>
  <Paragraphs>4</Paragraphs>
  <TotalTime>25</TotalTime>
  <ScaleCrop>false</ScaleCrop>
  <LinksUpToDate>false</LinksUpToDate>
  <CharactersWithSpaces>2042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2023-07-25T12:54:00Z</dcterms:created>
  <dc:creator>НПП "Гарант-Сервис"</dc:creator>
  <dc:description>Документ экспортирован из системы ГАРАНТ</dc:description>
  <cp:lastModifiedBy>Пользователь</cp:lastModifiedBy>
  <cp:lastPrinted>2023-08-01T09:52:07Z</cp:lastPrinted>
  <dcterms:modified xsi:type="dcterms:W3CDTF">2023-08-01T09:52:51Z</dcterms:modified>
  <dc:title>СОВЕТ АПАСТОВСКОГО МУНИЦИПАЛЬНОГО РАЙОНА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5F74C8F0D9AA4BA695A715860AEBFC99</vt:lpwstr>
  </property>
</Properties>
</file>